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8C924" w14:textId="77777777" w:rsidR="00631A08" w:rsidRPr="00631A08" w:rsidRDefault="00631A08" w:rsidP="00631A08">
      <w:pPr>
        <w:rPr>
          <w:sz w:val="24"/>
          <w:szCs w:val="24"/>
          <w:bdr w:val="single" w:sz="4" w:space="0" w:color="auto"/>
        </w:rPr>
      </w:pPr>
      <w:r>
        <w:rPr>
          <w:rFonts w:hint="eastAsia"/>
          <w:sz w:val="24"/>
          <w:szCs w:val="24"/>
          <w:bdr w:val="single" w:sz="4" w:space="0" w:color="auto"/>
        </w:rPr>
        <w:t xml:space="preserve"> </w:t>
      </w:r>
    </w:p>
    <w:p w14:paraId="60A94663" w14:textId="77777777" w:rsidR="009B5DD3" w:rsidRPr="00BD317F" w:rsidRDefault="009B5DD3" w:rsidP="00BD317F">
      <w:pPr>
        <w:jc w:val="center"/>
        <w:rPr>
          <w:sz w:val="24"/>
          <w:szCs w:val="24"/>
        </w:rPr>
      </w:pPr>
      <w:r w:rsidRPr="00BD317F">
        <w:rPr>
          <w:rFonts w:hint="eastAsia"/>
          <w:sz w:val="24"/>
          <w:szCs w:val="24"/>
        </w:rPr>
        <w:t>地域密着型サービス</w:t>
      </w:r>
      <w:r w:rsidR="00182525">
        <w:rPr>
          <w:rFonts w:hint="eastAsia"/>
          <w:sz w:val="24"/>
          <w:szCs w:val="24"/>
        </w:rPr>
        <w:t xml:space="preserve">　</w:t>
      </w:r>
      <w:r w:rsidRPr="00BD317F">
        <w:rPr>
          <w:rFonts w:hint="eastAsia"/>
          <w:sz w:val="24"/>
          <w:szCs w:val="24"/>
        </w:rPr>
        <w:t>運営推進会議</w:t>
      </w:r>
      <w:r w:rsidR="00182525">
        <w:rPr>
          <w:rFonts w:hint="eastAsia"/>
          <w:sz w:val="24"/>
          <w:szCs w:val="24"/>
        </w:rPr>
        <w:t xml:space="preserve">　</w:t>
      </w:r>
      <w:r w:rsidRPr="00BD317F">
        <w:rPr>
          <w:rFonts w:hint="eastAsia"/>
          <w:sz w:val="24"/>
          <w:szCs w:val="24"/>
        </w:rPr>
        <w:t>記録</w:t>
      </w:r>
    </w:p>
    <w:tbl>
      <w:tblPr>
        <w:tblStyle w:val="a3"/>
        <w:tblW w:w="0" w:type="auto"/>
        <w:tblInd w:w="108" w:type="dxa"/>
        <w:tblLook w:val="04A0" w:firstRow="1" w:lastRow="0" w:firstColumn="1" w:lastColumn="0" w:noHBand="0" w:noVBand="1"/>
      </w:tblPr>
      <w:tblGrid>
        <w:gridCol w:w="1418"/>
        <w:gridCol w:w="7087"/>
      </w:tblGrid>
      <w:tr w:rsidR="009B5DD3" w:rsidRPr="00BD317F" w14:paraId="62127DE1" w14:textId="77777777" w:rsidTr="007E6926">
        <w:tc>
          <w:tcPr>
            <w:tcW w:w="1418" w:type="dxa"/>
          </w:tcPr>
          <w:p w14:paraId="58FE3BC6" w14:textId="77777777" w:rsidR="009B5DD3" w:rsidRPr="00BD317F" w:rsidRDefault="009B5DD3">
            <w:pPr>
              <w:rPr>
                <w:sz w:val="24"/>
                <w:szCs w:val="24"/>
              </w:rPr>
            </w:pPr>
            <w:r w:rsidRPr="00BD317F">
              <w:rPr>
                <w:rFonts w:hint="eastAsia"/>
                <w:sz w:val="24"/>
                <w:szCs w:val="24"/>
              </w:rPr>
              <w:t>事業所名</w:t>
            </w:r>
          </w:p>
        </w:tc>
        <w:tc>
          <w:tcPr>
            <w:tcW w:w="7087" w:type="dxa"/>
          </w:tcPr>
          <w:p w14:paraId="2C4805C7" w14:textId="77777777" w:rsidR="008D057A" w:rsidRPr="00BD317F" w:rsidRDefault="003430FF">
            <w:pPr>
              <w:rPr>
                <w:sz w:val="24"/>
                <w:szCs w:val="24"/>
              </w:rPr>
            </w:pPr>
            <w:r>
              <w:rPr>
                <w:rFonts w:hint="eastAsia"/>
                <w:sz w:val="24"/>
                <w:szCs w:val="24"/>
              </w:rPr>
              <w:t>デイサービス</w:t>
            </w:r>
            <w:r w:rsidR="008D057A">
              <w:rPr>
                <w:rFonts w:hint="eastAsia"/>
                <w:sz w:val="24"/>
                <w:szCs w:val="24"/>
              </w:rPr>
              <w:t>センターすみれ</w:t>
            </w:r>
          </w:p>
        </w:tc>
      </w:tr>
      <w:tr w:rsidR="009B5DD3" w:rsidRPr="00BD317F" w14:paraId="0E4D5F5F" w14:textId="77777777" w:rsidTr="007E6926">
        <w:tc>
          <w:tcPr>
            <w:tcW w:w="1418" w:type="dxa"/>
          </w:tcPr>
          <w:p w14:paraId="7A7411BA" w14:textId="77777777" w:rsidR="009B5DD3" w:rsidRPr="00BD317F" w:rsidRDefault="009B5DD3">
            <w:pPr>
              <w:rPr>
                <w:sz w:val="24"/>
                <w:szCs w:val="24"/>
              </w:rPr>
            </w:pPr>
            <w:r w:rsidRPr="00BD317F">
              <w:rPr>
                <w:rFonts w:hint="eastAsia"/>
                <w:sz w:val="24"/>
                <w:szCs w:val="24"/>
              </w:rPr>
              <w:t>所在地</w:t>
            </w:r>
          </w:p>
        </w:tc>
        <w:tc>
          <w:tcPr>
            <w:tcW w:w="7087" w:type="dxa"/>
          </w:tcPr>
          <w:p w14:paraId="51D9097A" w14:textId="77777777" w:rsidR="009B5DD3" w:rsidRPr="00BD317F" w:rsidRDefault="008D057A">
            <w:pPr>
              <w:rPr>
                <w:sz w:val="24"/>
                <w:szCs w:val="24"/>
              </w:rPr>
            </w:pPr>
            <w:r>
              <w:rPr>
                <w:rFonts w:hint="eastAsia"/>
                <w:sz w:val="24"/>
                <w:szCs w:val="24"/>
              </w:rPr>
              <w:t>豊見城市字渡嘉敷１５０番地</w:t>
            </w:r>
          </w:p>
        </w:tc>
      </w:tr>
      <w:tr w:rsidR="009B5DD3" w:rsidRPr="00BD317F" w14:paraId="3212B250" w14:textId="77777777" w:rsidTr="007E6926">
        <w:tc>
          <w:tcPr>
            <w:tcW w:w="1418" w:type="dxa"/>
          </w:tcPr>
          <w:p w14:paraId="49506F04" w14:textId="77777777" w:rsidR="009B5DD3" w:rsidRPr="00182525" w:rsidRDefault="009B5DD3">
            <w:pPr>
              <w:rPr>
                <w:sz w:val="18"/>
                <w:szCs w:val="18"/>
              </w:rPr>
            </w:pPr>
            <w:r w:rsidRPr="00182525">
              <w:rPr>
                <w:rFonts w:hint="eastAsia"/>
                <w:sz w:val="18"/>
                <w:szCs w:val="18"/>
              </w:rPr>
              <w:t>サービス種類</w:t>
            </w:r>
          </w:p>
        </w:tc>
        <w:tc>
          <w:tcPr>
            <w:tcW w:w="7087" w:type="dxa"/>
          </w:tcPr>
          <w:p w14:paraId="2DBFCC70" w14:textId="77777777" w:rsidR="009B5DD3" w:rsidRPr="00BD317F" w:rsidRDefault="008D057A">
            <w:pPr>
              <w:rPr>
                <w:sz w:val="24"/>
                <w:szCs w:val="24"/>
              </w:rPr>
            </w:pPr>
            <w:r>
              <w:rPr>
                <w:rFonts w:hint="eastAsia"/>
                <w:sz w:val="24"/>
                <w:szCs w:val="24"/>
              </w:rPr>
              <w:t>認知症対応型</w:t>
            </w:r>
            <w:r w:rsidR="003430FF">
              <w:rPr>
                <w:rFonts w:hint="eastAsia"/>
                <w:sz w:val="24"/>
                <w:szCs w:val="24"/>
              </w:rPr>
              <w:t>通所介護</w:t>
            </w:r>
          </w:p>
        </w:tc>
      </w:tr>
      <w:tr w:rsidR="009B5DD3" w:rsidRPr="00BD317F" w14:paraId="39125B30" w14:textId="77777777" w:rsidTr="007E6926">
        <w:tc>
          <w:tcPr>
            <w:tcW w:w="1418" w:type="dxa"/>
          </w:tcPr>
          <w:p w14:paraId="124F87CC" w14:textId="77777777" w:rsidR="009B5DD3" w:rsidRPr="00BD317F" w:rsidRDefault="009B5DD3">
            <w:pPr>
              <w:rPr>
                <w:sz w:val="24"/>
                <w:szCs w:val="24"/>
              </w:rPr>
            </w:pPr>
            <w:r w:rsidRPr="00BD317F">
              <w:rPr>
                <w:rFonts w:hint="eastAsia"/>
                <w:sz w:val="24"/>
                <w:szCs w:val="24"/>
              </w:rPr>
              <w:t>開催日時</w:t>
            </w:r>
          </w:p>
        </w:tc>
        <w:tc>
          <w:tcPr>
            <w:tcW w:w="7087" w:type="dxa"/>
          </w:tcPr>
          <w:p w14:paraId="101963B2" w14:textId="3C7A764B" w:rsidR="009B5DD3" w:rsidRPr="00BD317F" w:rsidRDefault="008D057A" w:rsidP="003430FF">
            <w:pPr>
              <w:rPr>
                <w:sz w:val="24"/>
                <w:szCs w:val="24"/>
              </w:rPr>
            </w:pPr>
            <w:r>
              <w:rPr>
                <w:rFonts w:hint="eastAsia"/>
                <w:sz w:val="24"/>
                <w:szCs w:val="24"/>
              </w:rPr>
              <w:t>令和</w:t>
            </w:r>
            <w:r w:rsidR="00CF68AF">
              <w:rPr>
                <w:rFonts w:hint="eastAsia"/>
                <w:sz w:val="24"/>
                <w:szCs w:val="24"/>
              </w:rPr>
              <w:t>7</w:t>
            </w:r>
            <w:r>
              <w:rPr>
                <w:rFonts w:hint="eastAsia"/>
                <w:sz w:val="24"/>
                <w:szCs w:val="24"/>
              </w:rPr>
              <w:t>年</w:t>
            </w:r>
            <w:r w:rsidR="006A433B">
              <w:rPr>
                <w:rFonts w:hint="eastAsia"/>
                <w:sz w:val="24"/>
                <w:szCs w:val="24"/>
              </w:rPr>
              <w:t>11</w:t>
            </w:r>
            <w:r>
              <w:rPr>
                <w:rFonts w:hint="eastAsia"/>
                <w:sz w:val="24"/>
                <w:szCs w:val="24"/>
              </w:rPr>
              <w:t>月</w:t>
            </w:r>
            <w:r w:rsidR="00896117">
              <w:rPr>
                <w:rFonts w:hint="eastAsia"/>
                <w:sz w:val="24"/>
                <w:szCs w:val="24"/>
              </w:rPr>
              <w:t>2</w:t>
            </w:r>
            <w:r w:rsidR="006A433B">
              <w:rPr>
                <w:rFonts w:hint="eastAsia"/>
                <w:sz w:val="24"/>
                <w:szCs w:val="24"/>
              </w:rPr>
              <w:t>6</w:t>
            </w:r>
            <w:r>
              <w:rPr>
                <w:rFonts w:hint="eastAsia"/>
                <w:sz w:val="24"/>
                <w:szCs w:val="24"/>
              </w:rPr>
              <w:t>日</w:t>
            </w:r>
            <w:r w:rsidR="00752AAD">
              <w:rPr>
                <w:rFonts w:hint="eastAsia"/>
                <w:sz w:val="24"/>
                <w:szCs w:val="24"/>
              </w:rPr>
              <w:t>（</w:t>
            </w:r>
            <w:r w:rsidR="006A433B">
              <w:rPr>
                <w:rFonts w:hint="eastAsia"/>
                <w:sz w:val="24"/>
                <w:szCs w:val="24"/>
              </w:rPr>
              <w:t>水</w:t>
            </w:r>
            <w:r w:rsidR="00752AAD">
              <w:rPr>
                <w:rFonts w:hint="eastAsia"/>
                <w:sz w:val="24"/>
                <w:szCs w:val="24"/>
              </w:rPr>
              <w:t>）</w:t>
            </w:r>
            <w:r>
              <w:rPr>
                <w:rFonts w:hint="eastAsia"/>
                <w:sz w:val="24"/>
                <w:szCs w:val="24"/>
              </w:rPr>
              <w:t xml:space="preserve">　１４</w:t>
            </w:r>
            <w:r w:rsidR="00AB02F9">
              <w:rPr>
                <w:rFonts w:hint="eastAsia"/>
                <w:sz w:val="24"/>
                <w:szCs w:val="24"/>
              </w:rPr>
              <w:t>：</w:t>
            </w:r>
            <w:r>
              <w:rPr>
                <w:rFonts w:hint="eastAsia"/>
                <w:sz w:val="24"/>
                <w:szCs w:val="24"/>
              </w:rPr>
              <w:t>００～１５：００</w:t>
            </w:r>
          </w:p>
        </w:tc>
      </w:tr>
      <w:tr w:rsidR="009B5DD3" w:rsidRPr="00BD317F" w14:paraId="7C61FA40" w14:textId="77777777" w:rsidTr="007E6926">
        <w:tc>
          <w:tcPr>
            <w:tcW w:w="1418" w:type="dxa"/>
          </w:tcPr>
          <w:p w14:paraId="10410AC5" w14:textId="77777777" w:rsidR="009B5DD3" w:rsidRPr="00BD317F" w:rsidRDefault="009B5DD3">
            <w:pPr>
              <w:rPr>
                <w:sz w:val="24"/>
                <w:szCs w:val="24"/>
              </w:rPr>
            </w:pPr>
            <w:r w:rsidRPr="00BD317F">
              <w:rPr>
                <w:rFonts w:hint="eastAsia"/>
                <w:sz w:val="24"/>
                <w:szCs w:val="24"/>
              </w:rPr>
              <w:t>開催場所</w:t>
            </w:r>
          </w:p>
        </w:tc>
        <w:tc>
          <w:tcPr>
            <w:tcW w:w="7087" w:type="dxa"/>
          </w:tcPr>
          <w:p w14:paraId="2A46E23D" w14:textId="77777777" w:rsidR="009B5DD3" w:rsidRPr="00BD317F" w:rsidRDefault="008D057A">
            <w:pPr>
              <w:rPr>
                <w:sz w:val="24"/>
                <w:szCs w:val="24"/>
              </w:rPr>
            </w:pPr>
            <w:r>
              <w:rPr>
                <w:rFonts w:hint="eastAsia"/>
                <w:sz w:val="24"/>
                <w:szCs w:val="24"/>
              </w:rPr>
              <w:t xml:space="preserve">おもととよみの杜　</w:t>
            </w:r>
            <w:r>
              <w:rPr>
                <w:rFonts w:hint="eastAsia"/>
                <w:sz w:val="24"/>
                <w:szCs w:val="24"/>
              </w:rPr>
              <w:t>2</w:t>
            </w:r>
            <w:r>
              <w:rPr>
                <w:rFonts w:hint="eastAsia"/>
                <w:sz w:val="24"/>
                <w:szCs w:val="24"/>
              </w:rPr>
              <w:t>階ふれあいホール</w:t>
            </w:r>
          </w:p>
        </w:tc>
      </w:tr>
      <w:tr w:rsidR="009B5DD3" w:rsidRPr="00BD317F" w14:paraId="70377C9C" w14:textId="77777777" w:rsidTr="007E6926">
        <w:tc>
          <w:tcPr>
            <w:tcW w:w="1418" w:type="dxa"/>
          </w:tcPr>
          <w:p w14:paraId="55CA5D03" w14:textId="77777777" w:rsidR="009B5DD3" w:rsidRDefault="009B5DD3">
            <w:pPr>
              <w:rPr>
                <w:sz w:val="24"/>
                <w:szCs w:val="24"/>
              </w:rPr>
            </w:pPr>
            <w:r w:rsidRPr="00BD317F">
              <w:rPr>
                <w:rFonts w:hint="eastAsia"/>
                <w:sz w:val="24"/>
                <w:szCs w:val="24"/>
              </w:rPr>
              <w:t>出席者</w:t>
            </w:r>
          </w:p>
          <w:p w14:paraId="4F5F2E5B" w14:textId="77777777" w:rsidR="007E6926" w:rsidRDefault="007E6926">
            <w:pPr>
              <w:rPr>
                <w:sz w:val="24"/>
                <w:szCs w:val="24"/>
              </w:rPr>
            </w:pPr>
          </w:p>
          <w:p w14:paraId="118232FA" w14:textId="77777777" w:rsidR="007E6926" w:rsidRDefault="007E6926">
            <w:pPr>
              <w:rPr>
                <w:sz w:val="24"/>
                <w:szCs w:val="24"/>
              </w:rPr>
            </w:pPr>
          </w:p>
          <w:p w14:paraId="4AEA5319" w14:textId="77777777" w:rsidR="007516BC" w:rsidRDefault="007516BC" w:rsidP="007516BC">
            <w:pPr>
              <w:rPr>
                <w:sz w:val="24"/>
                <w:szCs w:val="24"/>
              </w:rPr>
            </w:pPr>
          </w:p>
          <w:p w14:paraId="1A82BB5A" w14:textId="244DC082" w:rsidR="007E6926" w:rsidRPr="00BD317F" w:rsidRDefault="007516BC" w:rsidP="007516BC">
            <w:pPr>
              <w:rPr>
                <w:sz w:val="24"/>
                <w:szCs w:val="24"/>
              </w:rPr>
            </w:pPr>
            <w:r>
              <w:rPr>
                <w:rFonts w:hint="eastAsia"/>
                <w:sz w:val="24"/>
                <w:szCs w:val="24"/>
              </w:rPr>
              <w:t>計</w:t>
            </w:r>
            <w:r w:rsidR="005C68C7">
              <w:rPr>
                <w:rFonts w:hint="eastAsia"/>
                <w:sz w:val="24"/>
                <w:szCs w:val="24"/>
              </w:rPr>
              <w:t>10</w:t>
            </w:r>
            <w:r>
              <w:rPr>
                <w:rFonts w:hint="eastAsia"/>
                <w:sz w:val="24"/>
                <w:szCs w:val="24"/>
              </w:rPr>
              <w:t>名</w:t>
            </w:r>
          </w:p>
        </w:tc>
        <w:tc>
          <w:tcPr>
            <w:tcW w:w="7087" w:type="dxa"/>
          </w:tcPr>
          <w:p w14:paraId="245A3A4C" w14:textId="1673BC77" w:rsidR="00BD317F" w:rsidRPr="00BD317F" w:rsidRDefault="00BD317F" w:rsidP="009B5DD3">
            <w:pPr>
              <w:rPr>
                <w:sz w:val="24"/>
                <w:szCs w:val="24"/>
              </w:rPr>
            </w:pPr>
            <w:r w:rsidRPr="00BD317F">
              <w:rPr>
                <w:rFonts w:hint="eastAsia"/>
                <w:sz w:val="24"/>
                <w:szCs w:val="24"/>
              </w:rPr>
              <w:t>利用者の</w:t>
            </w:r>
            <w:r w:rsidR="00C17F2B">
              <w:rPr>
                <w:rFonts w:hint="eastAsia"/>
                <w:sz w:val="24"/>
                <w:szCs w:val="24"/>
              </w:rPr>
              <w:t>ご</w:t>
            </w:r>
            <w:r w:rsidR="003430FF">
              <w:rPr>
                <w:rFonts w:hint="eastAsia"/>
                <w:sz w:val="24"/>
                <w:szCs w:val="24"/>
              </w:rPr>
              <w:t>家族</w:t>
            </w:r>
            <w:r w:rsidR="006A433B">
              <w:rPr>
                <w:rFonts w:hint="eastAsia"/>
                <w:sz w:val="24"/>
                <w:szCs w:val="24"/>
              </w:rPr>
              <w:t>4</w:t>
            </w:r>
            <w:r w:rsidR="009B5DD3" w:rsidRPr="00BD317F">
              <w:rPr>
                <w:rFonts w:hint="eastAsia"/>
                <w:sz w:val="24"/>
                <w:szCs w:val="24"/>
              </w:rPr>
              <w:t xml:space="preserve">名　</w:t>
            </w:r>
          </w:p>
          <w:p w14:paraId="347B3DD7" w14:textId="3D92A89F" w:rsidR="009B5DD3" w:rsidRPr="00BD317F" w:rsidRDefault="009B5DD3" w:rsidP="009B5DD3">
            <w:pPr>
              <w:rPr>
                <w:sz w:val="24"/>
                <w:szCs w:val="24"/>
              </w:rPr>
            </w:pPr>
            <w:r w:rsidRPr="00BD317F">
              <w:rPr>
                <w:rFonts w:hint="eastAsia"/>
                <w:sz w:val="24"/>
                <w:szCs w:val="24"/>
              </w:rPr>
              <w:t>地域住民の代表</w:t>
            </w:r>
            <w:r w:rsidR="005C68C7">
              <w:rPr>
                <w:rFonts w:hint="eastAsia"/>
                <w:sz w:val="24"/>
                <w:szCs w:val="24"/>
              </w:rPr>
              <w:t>2</w:t>
            </w:r>
            <w:r w:rsidR="00E40BCC">
              <w:rPr>
                <w:rFonts w:hint="eastAsia"/>
                <w:sz w:val="24"/>
                <w:szCs w:val="24"/>
              </w:rPr>
              <w:t>名</w:t>
            </w:r>
          </w:p>
          <w:p w14:paraId="77003ED6" w14:textId="77777777" w:rsidR="009B5DD3" w:rsidRPr="00BD317F" w:rsidRDefault="00A4362F" w:rsidP="009B5DD3">
            <w:pPr>
              <w:rPr>
                <w:sz w:val="24"/>
                <w:szCs w:val="24"/>
              </w:rPr>
            </w:pPr>
            <w:r>
              <w:rPr>
                <w:rFonts w:hint="eastAsia"/>
                <w:sz w:val="24"/>
                <w:szCs w:val="24"/>
              </w:rPr>
              <w:t>地域包括支援センターの</w:t>
            </w:r>
            <w:r w:rsidR="008D057A">
              <w:rPr>
                <w:rFonts w:hint="eastAsia"/>
                <w:sz w:val="24"/>
                <w:szCs w:val="24"/>
              </w:rPr>
              <w:t>職員</w:t>
            </w:r>
            <w:r w:rsidR="00E40BCC">
              <w:rPr>
                <w:rFonts w:hint="eastAsia"/>
                <w:sz w:val="24"/>
                <w:szCs w:val="24"/>
              </w:rPr>
              <w:t>1</w:t>
            </w:r>
            <w:r w:rsidR="00E40BCC">
              <w:rPr>
                <w:rFonts w:hint="eastAsia"/>
                <w:sz w:val="24"/>
                <w:szCs w:val="24"/>
              </w:rPr>
              <w:t>名</w:t>
            </w:r>
            <w:r w:rsidR="008D057A">
              <w:rPr>
                <w:rFonts w:hint="eastAsia"/>
                <w:sz w:val="24"/>
                <w:szCs w:val="24"/>
              </w:rPr>
              <w:t>（</w:t>
            </w:r>
            <w:r>
              <w:rPr>
                <w:rFonts w:hint="eastAsia"/>
                <w:sz w:val="24"/>
                <w:szCs w:val="24"/>
              </w:rPr>
              <w:t xml:space="preserve">地域包括支援センター友愛　</w:t>
            </w:r>
            <w:r w:rsidR="008D057A">
              <w:rPr>
                <w:rFonts w:hint="eastAsia"/>
                <w:sz w:val="24"/>
                <w:szCs w:val="24"/>
              </w:rPr>
              <w:t>社会福祉士）</w:t>
            </w:r>
          </w:p>
          <w:p w14:paraId="5F77A0DC" w14:textId="77777777" w:rsidR="009B5DD3" w:rsidRDefault="009B5DD3" w:rsidP="009B5DD3">
            <w:pPr>
              <w:rPr>
                <w:sz w:val="24"/>
                <w:szCs w:val="24"/>
              </w:rPr>
            </w:pPr>
            <w:r w:rsidRPr="00BD317F">
              <w:rPr>
                <w:rFonts w:hint="eastAsia"/>
                <w:sz w:val="24"/>
                <w:szCs w:val="24"/>
              </w:rPr>
              <w:t>知見を有する者</w:t>
            </w:r>
            <w:r w:rsidR="00E40BCC">
              <w:rPr>
                <w:rFonts w:hint="eastAsia"/>
                <w:sz w:val="24"/>
                <w:szCs w:val="24"/>
              </w:rPr>
              <w:t>1</w:t>
            </w:r>
            <w:r w:rsidR="00E40BCC">
              <w:rPr>
                <w:rFonts w:hint="eastAsia"/>
                <w:sz w:val="24"/>
                <w:szCs w:val="24"/>
              </w:rPr>
              <w:t>名</w:t>
            </w:r>
            <w:r w:rsidR="00BD317F" w:rsidRPr="00BD317F">
              <w:rPr>
                <w:rFonts w:hint="eastAsia"/>
                <w:sz w:val="24"/>
                <w:szCs w:val="24"/>
              </w:rPr>
              <w:t>（</w:t>
            </w:r>
            <w:r w:rsidR="008D057A">
              <w:rPr>
                <w:rFonts w:hint="eastAsia"/>
                <w:sz w:val="24"/>
                <w:szCs w:val="24"/>
              </w:rPr>
              <w:t>ケアハウスひまわり施設長</w:t>
            </w:r>
            <w:r w:rsidRPr="00BD317F">
              <w:rPr>
                <w:rFonts w:hint="eastAsia"/>
                <w:sz w:val="24"/>
                <w:szCs w:val="24"/>
              </w:rPr>
              <w:t>）</w:t>
            </w:r>
          </w:p>
          <w:p w14:paraId="0B630159" w14:textId="77777777" w:rsidR="00182525" w:rsidRPr="00BD317F" w:rsidRDefault="00182525" w:rsidP="007516BC">
            <w:pPr>
              <w:rPr>
                <w:sz w:val="24"/>
                <w:szCs w:val="24"/>
              </w:rPr>
            </w:pPr>
            <w:r>
              <w:rPr>
                <w:rFonts w:hint="eastAsia"/>
                <w:sz w:val="24"/>
                <w:szCs w:val="24"/>
              </w:rPr>
              <w:t>事業所の職員</w:t>
            </w:r>
            <w:r w:rsidR="00E40BCC">
              <w:rPr>
                <w:rFonts w:hint="eastAsia"/>
                <w:sz w:val="24"/>
                <w:szCs w:val="24"/>
              </w:rPr>
              <w:t>２名</w:t>
            </w:r>
            <w:r>
              <w:rPr>
                <w:rFonts w:hint="eastAsia"/>
                <w:sz w:val="24"/>
                <w:szCs w:val="24"/>
              </w:rPr>
              <w:t>（</w:t>
            </w:r>
            <w:r w:rsidR="007516BC" w:rsidRPr="007516BC">
              <w:rPr>
                <w:rFonts w:hint="eastAsia"/>
                <w:sz w:val="24"/>
                <w:szCs w:val="24"/>
              </w:rPr>
              <w:t>管理者</w:t>
            </w:r>
            <w:r>
              <w:rPr>
                <w:rFonts w:hint="eastAsia"/>
                <w:sz w:val="24"/>
                <w:szCs w:val="24"/>
              </w:rPr>
              <w:t>）・（</w:t>
            </w:r>
            <w:r w:rsidR="007516BC">
              <w:rPr>
                <w:rFonts w:hint="eastAsia"/>
                <w:sz w:val="24"/>
                <w:szCs w:val="24"/>
              </w:rPr>
              <w:t>生活相談員</w:t>
            </w:r>
            <w:r>
              <w:rPr>
                <w:rFonts w:hint="eastAsia"/>
                <w:sz w:val="24"/>
                <w:szCs w:val="24"/>
              </w:rPr>
              <w:t>）</w:t>
            </w:r>
          </w:p>
        </w:tc>
      </w:tr>
      <w:tr w:rsidR="009B5DD3" w:rsidRPr="00BD317F" w14:paraId="2867C0F7" w14:textId="77777777" w:rsidTr="007E6926">
        <w:tc>
          <w:tcPr>
            <w:tcW w:w="1418" w:type="dxa"/>
          </w:tcPr>
          <w:p w14:paraId="1BB45F3D" w14:textId="77777777" w:rsidR="009B5DD3" w:rsidRDefault="00BD317F">
            <w:pPr>
              <w:rPr>
                <w:sz w:val="24"/>
                <w:szCs w:val="24"/>
              </w:rPr>
            </w:pPr>
            <w:r w:rsidRPr="00BD317F">
              <w:rPr>
                <w:rFonts w:hint="eastAsia"/>
                <w:sz w:val="24"/>
                <w:szCs w:val="24"/>
              </w:rPr>
              <w:t>議題</w:t>
            </w:r>
          </w:p>
          <w:p w14:paraId="71B676A8" w14:textId="77777777" w:rsidR="00182525" w:rsidRPr="00BD317F" w:rsidRDefault="00182525">
            <w:pPr>
              <w:rPr>
                <w:sz w:val="24"/>
                <w:szCs w:val="24"/>
              </w:rPr>
            </w:pPr>
          </w:p>
        </w:tc>
        <w:tc>
          <w:tcPr>
            <w:tcW w:w="7087" w:type="dxa"/>
          </w:tcPr>
          <w:p w14:paraId="7FF30084" w14:textId="77777777" w:rsidR="00BD317F" w:rsidRPr="00BD317F" w:rsidRDefault="00A4362F">
            <w:pPr>
              <w:rPr>
                <w:sz w:val="24"/>
                <w:szCs w:val="24"/>
              </w:rPr>
            </w:pPr>
            <w:r>
              <w:rPr>
                <w:sz w:val="24"/>
                <w:szCs w:val="24"/>
              </w:rPr>
              <w:t>利用実績及び活動報告</w:t>
            </w:r>
          </w:p>
        </w:tc>
      </w:tr>
      <w:tr w:rsidR="009B5DD3" w:rsidRPr="00BD317F" w14:paraId="4DA18748" w14:textId="77777777" w:rsidTr="007E6926">
        <w:tc>
          <w:tcPr>
            <w:tcW w:w="1418" w:type="dxa"/>
          </w:tcPr>
          <w:p w14:paraId="2F6284B2" w14:textId="77777777" w:rsidR="009B5DD3" w:rsidRPr="00BD317F" w:rsidRDefault="00BD317F">
            <w:pPr>
              <w:rPr>
                <w:sz w:val="24"/>
                <w:szCs w:val="24"/>
              </w:rPr>
            </w:pPr>
            <w:r w:rsidRPr="00BD317F">
              <w:rPr>
                <w:rFonts w:hint="eastAsia"/>
                <w:sz w:val="24"/>
                <w:szCs w:val="24"/>
              </w:rPr>
              <w:t>報告事項</w:t>
            </w:r>
          </w:p>
        </w:tc>
        <w:tc>
          <w:tcPr>
            <w:tcW w:w="7087" w:type="dxa"/>
          </w:tcPr>
          <w:p w14:paraId="7E974EDF" w14:textId="475B0855" w:rsidR="00AE49EA" w:rsidRDefault="00C077A3">
            <w:pPr>
              <w:rPr>
                <w:sz w:val="24"/>
                <w:szCs w:val="24"/>
              </w:rPr>
            </w:pPr>
            <w:r>
              <w:rPr>
                <w:sz w:val="24"/>
                <w:szCs w:val="24"/>
              </w:rPr>
              <w:t>・実績</w:t>
            </w:r>
            <w:r w:rsidR="000F7BF8">
              <w:rPr>
                <w:rFonts w:hint="eastAsia"/>
                <w:sz w:val="24"/>
                <w:szCs w:val="24"/>
              </w:rPr>
              <w:t>報告</w:t>
            </w:r>
          </w:p>
          <w:p w14:paraId="3E925C35" w14:textId="38FF6C84" w:rsidR="00C077A3" w:rsidRDefault="00AE49EA">
            <w:pPr>
              <w:rPr>
                <w:sz w:val="24"/>
                <w:szCs w:val="24"/>
              </w:rPr>
            </w:pPr>
            <w:r>
              <w:rPr>
                <w:rFonts w:hint="eastAsia"/>
                <w:sz w:val="24"/>
                <w:szCs w:val="24"/>
              </w:rPr>
              <w:t>（地域別、年代別、日常生活自立度別、要介護度別、</w:t>
            </w:r>
            <w:r w:rsidR="004133C6">
              <w:rPr>
                <w:rFonts w:hint="eastAsia"/>
                <w:sz w:val="24"/>
                <w:szCs w:val="24"/>
              </w:rPr>
              <w:t>男女比、</w:t>
            </w:r>
            <w:r>
              <w:rPr>
                <w:rFonts w:hint="eastAsia"/>
                <w:sz w:val="24"/>
                <w:szCs w:val="24"/>
              </w:rPr>
              <w:t>職員の研修実施状況については資料提供）</w:t>
            </w:r>
          </w:p>
          <w:p w14:paraId="284F00F8" w14:textId="23BEAD9B" w:rsidR="004133C6" w:rsidRDefault="004133C6" w:rsidP="004133C6">
            <w:pPr>
              <w:rPr>
                <w:sz w:val="24"/>
                <w:szCs w:val="24"/>
              </w:rPr>
            </w:pPr>
            <w:r>
              <w:rPr>
                <w:rFonts w:hint="eastAsia"/>
                <w:sz w:val="24"/>
                <w:szCs w:val="24"/>
              </w:rPr>
              <w:t>・感染対策</w:t>
            </w:r>
          </w:p>
          <w:p w14:paraId="44DECE2C" w14:textId="77777777" w:rsidR="004133C6" w:rsidRDefault="00C077A3" w:rsidP="004133C6">
            <w:pPr>
              <w:rPr>
                <w:sz w:val="24"/>
                <w:szCs w:val="24"/>
              </w:rPr>
            </w:pPr>
            <w:r>
              <w:rPr>
                <w:sz w:val="24"/>
                <w:szCs w:val="24"/>
              </w:rPr>
              <w:t>・ヒヤリハット、インシデント報告</w:t>
            </w:r>
          </w:p>
          <w:p w14:paraId="05B8286E" w14:textId="329848CC" w:rsidR="00C077A3" w:rsidRDefault="004133C6" w:rsidP="00C077A3">
            <w:pPr>
              <w:rPr>
                <w:sz w:val="24"/>
                <w:szCs w:val="24"/>
              </w:rPr>
            </w:pPr>
            <w:r>
              <w:rPr>
                <w:rFonts w:hint="eastAsia"/>
                <w:sz w:val="24"/>
                <w:szCs w:val="24"/>
              </w:rPr>
              <w:t>・職員の研修状況（資料提供）</w:t>
            </w:r>
          </w:p>
          <w:p w14:paraId="3A0ACE32" w14:textId="3D3E0E0A" w:rsidR="00F03D6F" w:rsidRDefault="00F03D6F" w:rsidP="00C077A3">
            <w:pPr>
              <w:rPr>
                <w:sz w:val="24"/>
                <w:szCs w:val="24"/>
              </w:rPr>
            </w:pPr>
            <w:r>
              <w:rPr>
                <w:rFonts w:hint="eastAsia"/>
                <w:sz w:val="24"/>
                <w:szCs w:val="24"/>
              </w:rPr>
              <w:t>・腰痛予防の取り組み（スライディングシート）</w:t>
            </w:r>
          </w:p>
          <w:p w14:paraId="67D6CF6C" w14:textId="1FA62898" w:rsidR="00F03D6F" w:rsidRDefault="00F03D6F" w:rsidP="00C077A3">
            <w:pPr>
              <w:rPr>
                <w:sz w:val="24"/>
                <w:szCs w:val="24"/>
              </w:rPr>
            </w:pPr>
            <w:r>
              <w:rPr>
                <w:rFonts w:hint="eastAsia"/>
                <w:sz w:val="24"/>
                <w:szCs w:val="24"/>
              </w:rPr>
              <w:t>・豊見城</w:t>
            </w:r>
            <w:r w:rsidR="003D2EC1">
              <w:rPr>
                <w:rFonts w:hint="eastAsia"/>
                <w:sz w:val="24"/>
                <w:szCs w:val="24"/>
              </w:rPr>
              <w:t>市</w:t>
            </w:r>
            <w:r>
              <w:rPr>
                <w:rFonts w:hint="eastAsia"/>
                <w:sz w:val="24"/>
                <w:szCs w:val="24"/>
              </w:rPr>
              <w:t>「認知症等見守りシール交付事業」どこシル伝言板の案内とデイサービス利用者の登録状況、どこシル伝言板を利用することで発見に至った事例の紹介</w:t>
            </w:r>
          </w:p>
          <w:p w14:paraId="4B6C191F" w14:textId="305AE62C" w:rsidR="004133C6" w:rsidRPr="004133C6" w:rsidRDefault="004133C6" w:rsidP="00C077A3">
            <w:pPr>
              <w:rPr>
                <w:sz w:val="24"/>
                <w:szCs w:val="24"/>
              </w:rPr>
            </w:pPr>
            <w:r>
              <w:rPr>
                <w:rFonts w:hint="eastAsia"/>
                <w:sz w:val="24"/>
                <w:szCs w:val="24"/>
              </w:rPr>
              <w:t>・地域交流（</w:t>
            </w:r>
            <w:r w:rsidR="006A433B">
              <w:rPr>
                <w:rFonts w:hint="eastAsia"/>
                <w:sz w:val="24"/>
                <w:szCs w:val="24"/>
              </w:rPr>
              <w:t>オレンジカフェ</w:t>
            </w:r>
            <w:r>
              <w:rPr>
                <w:rFonts w:hint="eastAsia"/>
                <w:sz w:val="24"/>
                <w:szCs w:val="24"/>
              </w:rPr>
              <w:t>）報告</w:t>
            </w:r>
          </w:p>
          <w:p w14:paraId="15B14B46" w14:textId="6CF46D41" w:rsidR="00896117" w:rsidRPr="00BD317F" w:rsidRDefault="00C077A3">
            <w:pPr>
              <w:rPr>
                <w:sz w:val="24"/>
                <w:szCs w:val="24"/>
              </w:rPr>
            </w:pPr>
            <w:r>
              <w:rPr>
                <w:sz w:val="24"/>
                <w:szCs w:val="24"/>
              </w:rPr>
              <w:t>・デイサービス行事報告</w:t>
            </w:r>
          </w:p>
        </w:tc>
      </w:tr>
      <w:tr w:rsidR="00BD317F" w:rsidRPr="00F03D6F" w14:paraId="7055A617" w14:textId="77777777" w:rsidTr="007E6926">
        <w:tc>
          <w:tcPr>
            <w:tcW w:w="1418" w:type="dxa"/>
          </w:tcPr>
          <w:p w14:paraId="48CFC09A" w14:textId="77777777" w:rsidR="00182525" w:rsidRDefault="00BD317F" w:rsidP="00182525">
            <w:pPr>
              <w:rPr>
                <w:sz w:val="24"/>
                <w:szCs w:val="24"/>
              </w:rPr>
            </w:pPr>
            <w:r w:rsidRPr="00BD317F">
              <w:rPr>
                <w:rFonts w:hint="eastAsia"/>
                <w:sz w:val="24"/>
                <w:szCs w:val="24"/>
              </w:rPr>
              <w:t>評価</w:t>
            </w:r>
          </w:p>
          <w:p w14:paraId="651CBFEA" w14:textId="77777777" w:rsidR="00BD317F" w:rsidRPr="00BD317F" w:rsidRDefault="00BD317F" w:rsidP="00182525">
            <w:pPr>
              <w:rPr>
                <w:sz w:val="24"/>
                <w:szCs w:val="24"/>
              </w:rPr>
            </w:pPr>
            <w:r w:rsidRPr="00BD317F">
              <w:rPr>
                <w:rFonts w:hint="eastAsia"/>
                <w:sz w:val="24"/>
                <w:szCs w:val="24"/>
              </w:rPr>
              <w:t>感想</w:t>
            </w:r>
            <w:r w:rsidR="0059647A">
              <w:rPr>
                <w:rFonts w:hint="eastAsia"/>
                <w:sz w:val="24"/>
                <w:szCs w:val="24"/>
              </w:rPr>
              <w:t xml:space="preserve"> </w:t>
            </w:r>
            <w:r w:rsidRPr="0059647A">
              <w:rPr>
                <w:rFonts w:hint="eastAsia"/>
                <w:sz w:val="24"/>
                <w:szCs w:val="24"/>
              </w:rPr>
              <w:t>等</w:t>
            </w:r>
          </w:p>
        </w:tc>
        <w:tc>
          <w:tcPr>
            <w:tcW w:w="7087" w:type="dxa"/>
          </w:tcPr>
          <w:p w14:paraId="7EACF6DF" w14:textId="2A4C5ED1" w:rsidR="006A433B" w:rsidRDefault="000A06E5" w:rsidP="001B393B">
            <w:pPr>
              <w:rPr>
                <w:sz w:val="24"/>
                <w:szCs w:val="24"/>
              </w:rPr>
            </w:pPr>
            <w:r w:rsidRPr="00B04303">
              <w:rPr>
                <w:rFonts w:hint="eastAsia"/>
                <w:sz w:val="24"/>
                <w:szCs w:val="24"/>
                <w:highlight w:val="yellow"/>
              </w:rPr>
              <w:t>構成員様より）</w:t>
            </w:r>
          </w:p>
          <w:p w14:paraId="746F3013" w14:textId="384ABF50" w:rsidR="000A06E5" w:rsidRDefault="000A06E5" w:rsidP="001B393B">
            <w:pPr>
              <w:rPr>
                <w:sz w:val="24"/>
                <w:szCs w:val="24"/>
              </w:rPr>
            </w:pPr>
            <w:r>
              <w:rPr>
                <w:rFonts w:hint="eastAsia"/>
                <w:sz w:val="24"/>
                <w:szCs w:val="24"/>
              </w:rPr>
              <w:t>・</w:t>
            </w:r>
            <w:r w:rsidR="003D2EC1">
              <w:rPr>
                <w:rFonts w:hint="eastAsia"/>
                <w:sz w:val="24"/>
                <w:szCs w:val="24"/>
              </w:rPr>
              <w:t>(</w:t>
            </w:r>
            <w:r w:rsidR="003D2EC1">
              <w:rPr>
                <w:rFonts w:hint="eastAsia"/>
                <w:sz w:val="24"/>
                <w:szCs w:val="24"/>
              </w:rPr>
              <w:t>インシデント報告に対しての質問</w:t>
            </w:r>
            <w:r w:rsidR="003D2EC1">
              <w:rPr>
                <w:rFonts w:hint="eastAsia"/>
                <w:sz w:val="24"/>
                <w:szCs w:val="24"/>
              </w:rPr>
              <w:t>)</w:t>
            </w:r>
            <w:r>
              <w:rPr>
                <w:rFonts w:hint="eastAsia"/>
                <w:sz w:val="24"/>
                <w:szCs w:val="24"/>
              </w:rPr>
              <w:t>食品アレルギーをもつ利用者へのおやつ提供の方法は？</w:t>
            </w:r>
          </w:p>
          <w:p w14:paraId="5EDD223B" w14:textId="222BEC01" w:rsidR="000A06E5" w:rsidRDefault="000A06E5" w:rsidP="001B393B">
            <w:pPr>
              <w:rPr>
                <w:sz w:val="24"/>
                <w:szCs w:val="24"/>
              </w:rPr>
            </w:pPr>
            <w:r>
              <w:rPr>
                <w:rFonts w:hint="eastAsia"/>
                <w:sz w:val="24"/>
                <w:szCs w:val="24"/>
              </w:rPr>
              <w:t>→デイサービス）以前はトレーを分けて対応していたが、間違える原因となったため対策としてアレルギー対応食品と、非アレルギー食品を同じトレーで管理し視覚的にわかりやすくしたのと、配る順番をアレルギー食物から先に提供することで対策している</w:t>
            </w:r>
          </w:p>
          <w:p w14:paraId="3DF44BEA" w14:textId="68EA34AA" w:rsidR="000A06E5" w:rsidRDefault="000A06E5" w:rsidP="001B393B">
            <w:pPr>
              <w:rPr>
                <w:sz w:val="24"/>
                <w:szCs w:val="24"/>
              </w:rPr>
            </w:pPr>
            <w:r>
              <w:rPr>
                <w:rFonts w:hint="eastAsia"/>
                <w:sz w:val="24"/>
                <w:szCs w:val="24"/>
              </w:rPr>
              <w:t>・自分も同じものが食べたいと言われたことはないか？</w:t>
            </w:r>
          </w:p>
          <w:p w14:paraId="402991E8" w14:textId="1076D90D" w:rsidR="000A06E5" w:rsidRDefault="000A06E5" w:rsidP="001B393B">
            <w:pPr>
              <w:rPr>
                <w:sz w:val="24"/>
                <w:szCs w:val="24"/>
              </w:rPr>
            </w:pPr>
            <w:r>
              <w:rPr>
                <w:rFonts w:hint="eastAsia"/>
                <w:sz w:val="24"/>
                <w:szCs w:val="24"/>
              </w:rPr>
              <w:lastRenderedPageBreak/>
              <w:t>→デイサービス）席の配置を工夫し他者が何を食べているかわからないよう配慮することで疎外感を感じることがない</w:t>
            </w:r>
          </w:p>
          <w:p w14:paraId="1154B211" w14:textId="3D574E79" w:rsidR="004133C6" w:rsidRDefault="000F57CD" w:rsidP="001B393B">
            <w:pPr>
              <w:rPr>
                <w:sz w:val="24"/>
                <w:szCs w:val="24"/>
              </w:rPr>
            </w:pPr>
            <w:r w:rsidRPr="00B04303">
              <w:rPr>
                <w:rFonts w:hint="eastAsia"/>
                <w:sz w:val="24"/>
                <w:szCs w:val="24"/>
                <w:highlight w:val="yellow"/>
              </w:rPr>
              <w:t>ご家族様より）</w:t>
            </w:r>
          </w:p>
          <w:p w14:paraId="10864A30" w14:textId="433BE019" w:rsidR="00A91D9C" w:rsidRDefault="004133C6" w:rsidP="00C42ACD">
            <w:pPr>
              <w:rPr>
                <w:sz w:val="24"/>
                <w:szCs w:val="24"/>
              </w:rPr>
            </w:pPr>
            <w:r>
              <w:rPr>
                <w:rFonts w:hint="eastAsia"/>
                <w:sz w:val="24"/>
                <w:szCs w:val="24"/>
              </w:rPr>
              <w:t>・</w:t>
            </w:r>
            <w:r w:rsidR="00A91D9C">
              <w:rPr>
                <w:rFonts w:hint="eastAsia"/>
                <w:sz w:val="24"/>
                <w:szCs w:val="24"/>
              </w:rPr>
              <w:t>ヒヤリハットを介護の現場でも活用されていることを知ってうれしく思う。</w:t>
            </w:r>
          </w:p>
          <w:p w14:paraId="36AF86B3" w14:textId="77777777" w:rsidR="004133C6" w:rsidRDefault="00A91D9C" w:rsidP="004133C6">
            <w:pPr>
              <w:rPr>
                <w:sz w:val="24"/>
                <w:szCs w:val="24"/>
              </w:rPr>
            </w:pPr>
            <w:r>
              <w:rPr>
                <w:rFonts w:hint="eastAsia"/>
                <w:sz w:val="24"/>
                <w:szCs w:val="24"/>
              </w:rPr>
              <w:t>・信頼性、透明性を感じた</w:t>
            </w:r>
          </w:p>
          <w:p w14:paraId="7E507998" w14:textId="6DF9F8AC" w:rsidR="00F03D6F" w:rsidRPr="008800F1" w:rsidRDefault="00F03D6F" w:rsidP="004133C6">
            <w:pPr>
              <w:rPr>
                <w:sz w:val="24"/>
                <w:szCs w:val="24"/>
              </w:rPr>
            </w:pPr>
            <w:r>
              <w:rPr>
                <w:rFonts w:hint="eastAsia"/>
                <w:sz w:val="24"/>
                <w:szCs w:val="24"/>
              </w:rPr>
              <w:t>・同じ介護の悩みを共有、相談でき、心が軽くなった</w:t>
            </w:r>
          </w:p>
        </w:tc>
      </w:tr>
      <w:tr w:rsidR="00BD317F" w:rsidRPr="00BD317F" w14:paraId="06D537E5" w14:textId="77777777" w:rsidTr="007E6926">
        <w:tc>
          <w:tcPr>
            <w:tcW w:w="1418" w:type="dxa"/>
          </w:tcPr>
          <w:p w14:paraId="20D1B386" w14:textId="77777777" w:rsidR="00182525" w:rsidRDefault="00182525">
            <w:pPr>
              <w:rPr>
                <w:sz w:val="24"/>
                <w:szCs w:val="24"/>
              </w:rPr>
            </w:pPr>
            <w:r>
              <w:rPr>
                <w:rFonts w:hint="eastAsia"/>
                <w:sz w:val="24"/>
                <w:szCs w:val="24"/>
              </w:rPr>
              <w:lastRenderedPageBreak/>
              <w:t>要望</w:t>
            </w:r>
          </w:p>
          <w:p w14:paraId="27E0D633" w14:textId="77777777" w:rsidR="00BD317F" w:rsidRPr="00BD317F" w:rsidRDefault="00BD317F">
            <w:pPr>
              <w:rPr>
                <w:sz w:val="24"/>
                <w:szCs w:val="24"/>
              </w:rPr>
            </w:pPr>
            <w:r w:rsidRPr="00BD317F">
              <w:rPr>
                <w:rFonts w:hint="eastAsia"/>
                <w:sz w:val="24"/>
                <w:szCs w:val="24"/>
              </w:rPr>
              <w:t>意見</w:t>
            </w:r>
          </w:p>
          <w:p w14:paraId="7786370B" w14:textId="77777777" w:rsidR="00BD317F" w:rsidRPr="00BD317F" w:rsidRDefault="00BD317F">
            <w:pPr>
              <w:rPr>
                <w:sz w:val="24"/>
                <w:szCs w:val="24"/>
              </w:rPr>
            </w:pPr>
            <w:r w:rsidRPr="00BD317F">
              <w:rPr>
                <w:rFonts w:hint="eastAsia"/>
                <w:sz w:val="24"/>
                <w:szCs w:val="24"/>
              </w:rPr>
              <w:t>助言</w:t>
            </w:r>
            <w:r w:rsidR="0059647A">
              <w:rPr>
                <w:rFonts w:hint="eastAsia"/>
                <w:sz w:val="24"/>
                <w:szCs w:val="24"/>
              </w:rPr>
              <w:t xml:space="preserve"> </w:t>
            </w:r>
            <w:r w:rsidRPr="00BD317F">
              <w:rPr>
                <w:rFonts w:hint="eastAsia"/>
                <w:sz w:val="24"/>
                <w:szCs w:val="24"/>
              </w:rPr>
              <w:t>等</w:t>
            </w:r>
          </w:p>
        </w:tc>
        <w:tc>
          <w:tcPr>
            <w:tcW w:w="7087" w:type="dxa"/>
          </w:tcPr>
          <w:p w14:paraId="39BEA23F" w14:textId="343402EA" w:rsidR="00B04303" w:rsidRDefault="00B04303" w:rsidP="0069341D">
            <w:pPr>
              <w:rPr>
                <w:sz w:val="24"/>
                <w:szCs w:val="24"/>
              </w:rPr>
            </w:pPr>
            <w:r w:rsidRPr="00B04303">
              <w:rPr>
                <w:rFonts w:hint="eastAsia"/>
                <w:sz w:val="24"/>
                <w:szCs w:val="24"/>
                <w:highlight w:val="yellow"/>
              </w:rPr>
              <w:t>構成員様より）</w:t>
            </w:r>
          </w:p>
          <w:p w14:paraId="20B72A55" w14:textId="778B656B" w:rsidR="000673F4" w:rsidRDefault="000F57CD" w:rsidP="0069341D">
            <w:pPr>
              <w:rPr>
                <w:sz w:val="24"/>
                <w:szCs w:val="24"/>
              </w:rPr>
            </w:pPr>
            <w:r>
              <w:rPr>
                <w:rFonts w:hint="eastAsia"/>
                <w:sz w:val="24"/>
                <w:szCs w:val="24"/>
              </w:rPr>
              <w:t>・</w:t>
            </w:r>
            <w:r w:rsidR="000673F4">
              <w:rPr>
                <w:rFonts w:hint="eastAsia"/>
                <w:sz w:val="24"/>
                <w:szCs w:val="24"/>
              </w:rPr>
              <w:t>事業所として万が一アレルギー症状が出た場合の対処法としてエピペンを準備した方が良い</w:t>
            </w:r>
          </w:p>
          <w:p w14:paraId="674EB1E6" w14:textId="77777777" w:rsidR="00BD317F" w:rsidRDefault="000673F4" w:rsidP="0069341D">
            <w:pPr>
              <w:rPr>
                <w:sz w:val="24"/>
                <w:szCs w:val="24"/>
              </w:rPr>
            </w:pPr>
            <w:r>
              <w:rPr>
                <w:rFonts w:hint="eastAsia"/>
                <w:sz w:val="24"/>
                <w:szCs w:val="24"/>
              </w:rPr>
              <w:t>・アレルギーに対応する市販薬を飲んでいる場合はどんな薬を飲んでいるか把握していた方がいい</w:t>
            </w:r>
          </w:p>
          <w:p w14:paraId="753CD18F" w14:textId="34C9C294" w:rsidR="00B04303" w:rsidRDefault="00B04303" w:rsidP="0069341D">
            <w:pPr>
              <w:rPr>
                <w:sz w:val="24"/>
                <w:szCs w:val="24"/>
              </w:rPr>
            </w:pPr>
            <w:r w:rsidRPr="00B04303">
              <w:rPr>
                <w:rFonts w:hint="eastAsia"/>
                <w:sz w:val="24"/>
                <w:szCs w:val="24"/>
                <w:highlight w:val="yellow"/>
              </w:rPr>
              <w:t>ご家族様より）</w:t>
            </w:r>
          </w:p>
          <w:p w14:paraId="43FE1E17" w14:textId="60038A98" w:rsidR="000673F4" w:rsidRPr="000F57CD" w:rsidRDefault="000673F4" w:rsidP="0069341D">
            <w:pPr>
              <w:rPr>
                <w:sz w:val="24"/>
                <w:szCs w:val="24"/>
              </w:rPr>
            </w:pPr>
            <w:r>
              <w:rPr>
                <w:rFonts w:hint="eastAsia"/>
                <w:sz w:val="24"/>
                <w:szCs w:val="24"/>
              </w:rPr>
              <w:t>・スライディングシート</w:t>
            </w:r>
            <w:r w:rsidR="00822254">
              <w:rPr>
                <w:rFonts w:hint="eastAsia"/>
                <w:sz w:val="24"/>
                <w:szCs w:val="24"/>
              </w:rPr>
              <w:t>を含む</w:t>
            </w:r>
            <w:r w:rsidR="00E352AD">
              <w:rPr>
                <w:rFonts w:hint="eastAsia"/>
                <w:sz w:val="24"/>
                <w:szCs w:val="24"/>
              </w:rPr>
              <w:t>家庭でも導入しやすい</w:t>
            </w:r>
            <w:r>
              <w:rPr>
                <w:rFonts w:hint="eastAsia"/>
                <w:sz w:val="24"/>
                <w:szCs w:val="24"/>
              </w:rPr>
              <w:t>福祉用具</w:t>
            </w:r>
            <w:r w:rsidR="00C42ACD">
              <w:rPr>
                <w:rFonts w:hint="eastAsia"/>
                <w:sz w:val="24"/>
                <w:szCs w:val="24"/>
              </w:rPr>
              <w:t>の情報</w:t>
            </w:r>
            <w:r>
              <w:rPr>
                <w:rFonts w:hint="eastAsia"/>
                <w:sz w:val="24"/>
                <w:szCs w:val="24"/>
              </w:rPr>
              <w:t>をご家族</w:t>
            </w:r>
            <w:r w:rsidR="00E352AD">
              <w:rPr>
                <w:rFonts w:hint="eastAsia"/>
                <w:sz w:val="24"/>
                <w:szCs w:val="24"/>
              </w:rPr>
              <w:t>へ</w:t>
            </w:r>
            <w:r w:rsidR="00F03D6F">
              <w:rPr>
                <w:rFonts w:hint="eastAsia"/>
                <w:sz w:val="24"/>
                <w:szCs w:val="24"/>
              </w:rPr>
              <w:t>案内してほしい</w:t>
            </w:r>
          </w:p>
        </w:tc>
      </w:tr>
      <w:tr w:rsidR="00BD317F" w:rsidRPr="00BD317F" w14:paraId="05909AE0" w14:textId="77777777" w:rsidTr="007E6926">
        <w:tc>
          <w:tcPr>
            <w:tcW w:w="1418" w:type="dxa"/>
          </w:tcPr>
          <w:p w14:paraId="3CCDF002" w14:textId="77777777" w:rsidR="00BD317F" w:rsidRPr="00BD317F" w:rsidRDefault="00BD317F">
            <w:pPr>
              <w:rPr>
                <w:sz w:val="24"/>
                <w:szCs w:val="24"/>
              </w:rPr>
            </w:pPr>
            <w:r w:rsidRPr="00BD317F">
              <w:rPr>
                <w:rFonts w:hint="eastAsia"/>
                <w:sz w:val="24"/>
                <w:szCs w:val="24"/>
              </w:rPr>
              <w:t>その他</w:t>
            </w:r>
          </w:p>
        </w:tc>
        <w:tc>
          <w:tcPr>
            <w:tcW w:w="7087" w:type="dxa"/>
          </w:tcPr>
          <w:p w14:paraId="1FAEBD27" w14:textId="77777777" w:rsidR="00E352AD" w:rsidRDefault="00DA726E">
            <w:pPr>
              <w:rPr>
                <w:sz w:val="24"/>
                <w:szCs w:val="24"/>
              </w:rPr>
            </w:pPr>
            <w:r w:rsidRPr="00B04303">
              <w:rPr>
                <w:rFonts w:hint="eastAsia"/>
                <w:sz w:val="24"/>
                <w:szCs w:val="24"/>
                <w:highlight w:val="yellow"/>
              </w:rPr>
              <w:t>構成員様より）</w:t>
            </w:r>
          </w:p>
          <w:p w14:paraId="130D73EF" w14:textId="4FE47064" w:rsidR="00BD317F" w:rsidRDefault="00E352AD">
            <w:pPr>
              <w:rPr>
                <w:sz w:val="24"/>
                <w:szCs w:val="24"/>
              </w:rPr>
            </w:pPr>
            <w:r>
              <w:rPr>
                <w:rFonts w:hint="eastAsia"/>
                <w:sz w:val="24"/>
                <w:szCs w:val="24"/>
              </w:rPr>
              <w:t>・</w:t>
            </w:r>
            <w:r w:rsidR="00A91D9C">
              <w:rPr>
                <w:rFonts w:hint="eastAsia"/>
                <w:sz w:val="24"/>
                <w:szCs w:val="24"/>
              </w:rPr>
              <w:t>豊見城市</w:t>
            </w:r>
            <w:r w:rsidR="00CF12E2">
              <w:rPr>
                <w:rFonts w:hint="eastAsia"/>
                <w:sz w:val="24"/>
                <w:szCs w:val="24"/>
              </w:rPr>
              <w:t>の</w:t>
            </w:r>
            <w:r w:rsidR="003D2EC1">
              <w:rPr>
                <w:rFonts w:hint="eastAsia"/>
                <w:sz w:val="24"/>
                <w:szCs w:val="24"/>
              </w:rPr>
              <w:t>認知症等見守りシール交付事業</w:t>
            </w:r>
            <w:r w:rsidR="00DA726E">
              <w:rPr>
                <w:rFonts w:hint="eastAsia"/>
                <w:sz w:val="24"/>
                <w:szCs w:val="24"/>
              </w:rPr>
              <w:t>どこシル伝言板および</w:t>
            </w:r>
            <w:r w:rsidR="003D2EC1">
              <w:rPr>
                <w:rFonts w:hint="eastAsia"/>
                <w:sz w:val="24"/>
                <w:szCs w:val="24"/>
              </w:rPr>
              <w:t>認知症高齢者等見守り</w:t>
            </w:r>
            <w:r w:rsidR="00A91D9C">
              <w:rPr>
                <w:rFonts w:hint="eastAsia"/>
                <w:sz w:val="24"/>
                <w:szCs w:val="24"/>
              </w:rPr>
              <w:t>SOS</w:t>
            </w:r>
            <w:r w:rsidR="00A91D9C">
              <w:rPr>
                <w:rFonts w:hint="eastAsia"/>
                <w:sz w:val="24"/>
                <w:szCs w:val="24"/>
              </w:rPr>
              <w:t>ネットワーク事業</w:t>
            </w:r>
            <w:r w:rsidR="00DA726E">
              <w:rPr>
                <w:rFonts w:hint="eastAsia"/>
                <w:sz w:val="24"/>
                <w:szCs w:val="24"/>
              </w:rPr>
              <w:t>の登録者数の共有</w:t>
            </w:r>
          </w:p>
          <w:p w14:paraId="0FBEA677" w14:textId="172EBE0E" w:rsidR="00DA726E" w:rsidRDefault="00DA726E">
            <w:pPr>
              <w:rPr>
                <w:sz w:val="24"/>
                <w:szCs w:val="24"/>
              </w:rPr>
            </w:pPr>
            <w:r>
              <w:rPr>
                <w:rFonts w:hint="eastAsia"/>
                <w:sz w:val="24"/>
                <w:szCs w:val="24"/>
              </w:rPr>
              <w:t xml:space="preserve">どこシル伝言板登録者　</w:t>
            </w:r>
            <w:r>
              <w:rPr>
                <w:rFonts w:hint="eastAsia"/>
                <w:sz w:val="24"/>
                <w:szCs w:val="24"/>
              </w:rPr>
              <w:t>17</w:t>
            </w:r>
            <w:r>
              <w:rPr>
                <w:rFonts w:hint="eastAsia"/>
                <w:sz w:val="24"/>
                <w:szCs w:val="24"/>
              </w:rPr>
              <w:t>名　発見に至った件数</w:t>
            </w:r>
            <w:r>
              <w:rPr>
                <w:rFonts w:hint="eastAsia"/>
                <w:sz w:val="24"/>
                <w:szCs w:val="24"/>
              </w:rPr>
              <w:t>1</w:t>
            </w:r>
            <w:r>
              <w:rPr>
                <w:rFonts w:hint="eastAsia"/>
                <w:sz w:val="24"/>
                <w:szCs w:val="24"/>
              </w:rPr>
              <w:t>名</w:t>
            </w:r>
          </w:p>
          <w:p w14:paraId="44DFBB07" w14:textId="77777777" w:rsidR="00DA726E" w:rsidRDefault="00DA726E">
            <w:pPr>
              <w:rPr>
                <w:sz w:val="24"/>
                <w:szCs w:val="24"/>
              </w:rPr>
            </w:pPr>
            <w:r>
              <w:rPr>
                <w:rFonts w:hint="eastAsia"/>
                <w:sz w:val="24"/>
                <w:szCs w:val="24"/>
              </w:rPr>
              <w:t>SOS</w:t>
            </w:r>
            <w:r>
              <w:rPr>
                <w:rFonts w:hint="eastAsia"/>
                <w:sz w:val="24"/>
                <w:szCs w:val="24"/>
              </w:rPr>
              <w:t xml:space="preserve">ネットワーク事業　</w:t>
            </w:r>
            <w:r>
              <w:rPr>
                <w:rFonts w:hint="eastAsia"/>
                <w:sz w:val="24"/>
                <w:szCs w:val="24"/>
              </w:rPr>
              <w:t>59</w:t>
            </w:r>
            <w:r>
              <w:rPr>
                <w:rFonts w:hint="eastAsia"/>
                <w:sz w:val="24"/>
                <w:szCs w:val="24"/>
              </w:rPr>
              <w:t>名　活用した件数不明</w:t>
            </w:r>
          </w:p>
          <w:p w14:paraId="126E1104" w14:textId="77777777" w:rsidR="00E352AD" w:rsidRDefault="00E352AD">
            <w:pPr>
              <w:rPr>
                <w:sz w:val="24"/>
                <w:szCs w:val="24"/>
              </w:rPr>
            </w:pPr>
            <w:r>
              <w:rPr>
                <w:rFonts w:hint="eastAsia"/>
                <w:sz w:val="24"/>
                <w:szCs w:val="24"/>
              </w:rPr>
              <w:t>まだまだ</w:t>
            </w:r>
            <w:r>
              <w:rPr>
                <w:rFonts w:hint="eastAsia"/>
                <w:sz w:val="24"/>
                <w:szCs w:val="24"/>
              </w:rPr>
              <w:t>SOS</w:t>
            </w:r>
            <w:r>
              <w:rPr>
                <w:rFonts w:hint="eastAsia"/>
                <w:sz w:val="24"/>
                <w:szCs w:val="24"/>
              </w:rPr>
              <w:t>ネットワークやどこシル伝言板が周知されていない実態が浮き彫りとなった</w:t>
            </w:r>
          </w:p>
          <w:p w14:paraId="0FF00230" w14:textId="5828560A" w:rsidR="00F96DFC" w:rsidRPr="00BD317F" w:rsidRDefault="00E352AD">
            <w:pPr>
              <w:rPr>
                <w:sz w:val="24"/>
                <w:szCs w:val="24"/>
              </w:rPr>
            </w:pPr>
            <w:r>
              <w:rPr>
                <w:rFonts w:hint="eastAsia"/>
                <w:sz w:val="24"/>
                <w:szCs w:val="24"/>
              </w:rPr>
              <w:t>・居場所確認の方法として</w:t>
            </w:r>
            <w:r>
              <w:rPr>
                <w:rFonts w:hint="eastAsia"/>
                <w:sz w:val="24"/>
                <w:szCs w:val="24"/>
              </w:rPr>
              <w:t>GPS</w:t>
            </w:r>
            <w:r w:rsidR="00F96DFC">
              <w:rPr>
                <w:rFonts w:hint="eastAsia"/>
                <w:sz w:val="24"/>
                <w:szCs w:val="24"/>
              </w:rPr>
              <w:t>の活用</w:t>
            </w:r>
            <w:r>
              <w:rPr>
                <w:rFonts w:hint="eastAsia"/>
                <w:sz w:val="24"/>
                <w:szCs w:val="24"/>
              </w:rPr>
              <w:t>や</w:t>
            </w:r>
            <w:r w:rsidR="00F96DFC">
              <w:rPr>
                <w:rFonts w:hint="eastAsia"/>
                <w:sz w:val="24"/>
                <w:szCs w:val="24"/>
              </w:rPr>
              <w:t>、万が一所在が分からなくなった時のためにホットスポットの把握の必要性、認知症の当事者、ご家族が安心して過ごせる為に地域の人の認知症への理解も必要</w:t>
            </w:r>
            <w:r w:rsidR="000A06E5">
              <w:rPr>
                <w:rFonts w:hint="eastAsia"/>
                <w:sz w:val="24"/>
                <w:szCs w:val="24"/>
              </w:rPr>
              <w:t>。</w:t>
            </w:r>
            <w:r w:rsidR="000A06E5">
              <w:rPr>
                <w:rFonts w:hint="eastAsia"/>
                <w:sz w:val="24"/>
                <w:szCs w:val="24"/>
              </w:rPr>
              <w:t>SOS</w:t>
            </w:r>
            <w:r w:rsidR="000A06E5">
              <w:rPr>
                <w:rFonts w:hint="eastAsia"/>
                <w:sz w:val="24"/>
                <w:szCs w:val="24"/>
              </w:rPr>
              <w:t>ネットワークやどこシル伝言板など認知症対策の普及、啓発活動が進むことを願う意見が多数あった。</w:t>
            </w:r>
          </w:p>
        </w:tc>
      </w:tr>
    </w:tbl>
    <w:p w14:paraId="179226AB" w14:textId="77777777" w:rsidR="00E80067" w:rsidRPr="00BD317F" w:rsidRDefault="00E80067" w:rsidP="00EA1184">
      <w:pPr>
        <w:rPr>
          <w:sz w:val="24"/>
          <w:szCs w:val="24"/>
        </w:rPr>
      </w:pPr>
    </w:p>
    <w:sectPr w:rsidR="00E80067" w:rsidRPr="00BD317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BC2CE" w14:textId="77777777" w:rsidR="009E6D8F" w:rsidRDefault="009E6D8F" w:rsidP="00820F40">
      <w:r>
        <w:separator/>
      </w:r>
    </w:p>
  </w:endnote>
  <w:endnote w:type="continuationSeparator" w:id="0">
    <w:p w14:paraId="67E8949A" w14:textId="77777777" w:rsidR="009E6D8F" w:rsidRDefault="009E6D8F" w:rsidP="00820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F5B80" w14:textId="77777777" w:rsidR="009E6D8F" w:rsidRDefault="009E6D8F" w:rsidP="00820F40">
      <w:r>
        <w:separator/>
      </w:r>
    </w:p>
  </w:footnote>
  <w:footnote w:type="continuationSeparator" w:id="0">
    <w:p w14:paraId="6185A534" w14:textId="77777777" w:rsidR="009E6D8F" w:rsidRDefault="009E6D8F" w:rsidP="00820F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DD3"/>
    <w:rsid w:val="0001066F"/>
    <w:rsid w:val="00023F12"/>
    <w:rsid w:val="00032FF5"/>
    <w:rsid w:val="00045C47"/>
    <w:rsid w:val="00046C1D"/>
    <w:rsid w:val="00047E98"/>
    <w:rsid w:val="00051619"/>
    <w:rsid w:val="00054021"/>
    <w:rsid w:val="000673F4"/>
    <w:rsid w:val="00073B32"/>
    <w:rsid w:val="00075283"/>
    <w:rsid w:val="00082C8A"/>
    <w:rsid w:val="000837F5"/>
    <w:rsid w:val="00090926"/>
    <w:rsid w:val="00093ED7"/>
    <w:rsid w:val="000A06E5"/>
    <w:rsid w:val="000A49EC"/>
    <w:rsid w:val="000B08A7"/>
    <w:rsid w:val="000B0CBF"/>
    <w:rsid w:val="000B10F3"/>
    <w:rsid w:val="000B27AE"/>
    <w:rsid w:val="000B4226"/>
    <w:rsid w:val="000B4CFD"/>
    <w:rsid w:val="000C534B"/>
    <w:rsid w:val="000C7799"/>
    <w:rsid w:val="000F4728"/>
    <w:rsid w:val="000F56B5"/>
    <w:rsid w:val="000F57CD"/>
    <w:rsid w:val="000F7BF8"/>
    <w:rsid w:val="00101F00"/>
    <w:rsid w:val="00111A57"/>
    <w:rsid w:val="001209B6"/>
    <w:rsid w:val="00136E11"/>
    <w:rsid w:val="0014181B"/>
    <w:rsid w:val="00146FA7"/>
    <w:rsid w:val="00147C08"/>
    <w:rsid w:val="00167275"/>
    <w:rsid w:val="00171A22"/>
    <w:rsid w:val="00182525"/>
    <w:rsid w:val="00183127"/>
    <w:rsid w:val="001A257A"/>
    <w:rsid w:val="001A68B5"/>
    <w:rsid w:val="001B393B"/>
    <w:rsid w:val="001B781F"/>
    <w:rsid w:val="001C02A3"/>
    <w:rsid w:val="001F5384"/>
    <w:rsid w:val="00204FCA"/>
    <w:rsid w:val="002114C1"/>
    <w:rsid w:val="00221C14"/>
    <w:rsid w:val="00227080"/>
    <w:rsid w:val="002272FC"/>
    <w:rsid w:val="002442DB"/>
    <w:rsid w:val="00261059"/>
    <w:rsid w:val="00263319"/>
    <w:rsid w:val="002664B8"/>
    <w:rsid w:val="0028301D"/>
    <w:rsid w:val="002911AE"/>
    <w:rsid w:val="00294CB6"/>
    <w:rsid w:val="002A0F50"/>
    <w:rsid w:val="002C09CF"/>
    <w:rsid w:val="002C38CF"/>
    <w:rsid w:val="002C5D7F"/>
    <w:rsid w:val="002D6119"/>
    <w:rsid w:val="002E521F"/>
    <w:rsid w:val="002F227C"/>
    <w:rsid w:val="00301BB7"/>
    <w:rsid w:val="0030442B"/>
    <w:rsid w:val="003309A9"/>
    <w:rsid w:val="0033542D"/>
    <w:rsid w:val="003430FF"/>
    <w:rsid w:val="00353FC5"/>
    <w:rsid w:val="00362508"/>
    <w:rsid w:val="00370436"/>
    <w:rsid w:val="003A5CE7"/>
    <w:rsid w:val="003B2E94"/>
    <w:rsid w:val="003B4361"/>
    <w:rsid w:val="003C170F"/>
    <w:rsid w:val="003D2EC1"/>
    <w:rsid w:val="003D6A80"/>
    <w:rsid w:val="003E513D"/>
    <w:rsid w:val="003F78CE"/>
    <w:rsid w:val="003F7AB0"/>
    <w:rsid w:val="004004A9"/>
    <w:rsid w:val="00412A68"/>
    <w:rsid w:val="004133C6"/>
    <w:rsid w:val="00420411"/>
    <w:rsid w:val="0043346F"/>
    <w:rsid w:val="004344C1"/>
    <w:rsid w:val="00436AA5"/>
    <w:rsid w:val="00445005"/>
    <w:rsid w:val="004600C0"/>
    <w:rsid w:val="00460F94"/>
    <w:rsid w:val="00487006"/>
    <w:rsid w:val="004959B2"/>
    <w:rsid w:val="004A5112"/>
    <w:rsid w:val="004B176C"/>
    <w:rsid w:val="004B2386"/>
    <w:rsid w:val="004B3195"/>
    <w:rsid w:val="004C0D94"/>
    <w:rsid w:val="004D0DA7"/>
    <w:rsid w:val="004D2B55"/>
    <w:rsid w:val="004E4374"/>
    <w:rsid w:val="00502088"/>
    <w:rsid w:val="00506257"/>
    <w:rsid w:val="005361A9"/>
    <w:rsid w:val="00536AA7"/>
    <w:rsid w:val="00547E22"/>
    <w:rsid w:val="005631A0"/>
    <w:rsid w:val="005676B9"/>
    <w:rsid w:val="00575F5E"/>
    <w:rsid w:val="00587C67"/>
    <w:rsid w:val="005930C1"/>
    <w:rsid w:val="0059647A"/>
    <w:rsid w:val="005A245D"/>
    <w:rsid w:val="005C68C7"/>
    <w:rsid w:val="005F05E5"/>
    <w:rsid w:val="005F09FF"/>
    <w:rsid w:val="00603ECB"/>
    <w:rsid w:val="00631A08"/>
    <w:rsid w:val="00632407"/>
    <w:rsid w:val="00636154"/>
    <w:rsid w:val="00643C09"/>
    <w:rsid w:val="00645551"/>
    <w:rsid w:val="006519A1"/>
    <w:rsid w:val="00653394"/>
    <w:rsid w:val="006606ED"/>
    <w:rsid w:val="00666DAA"/>
    <w:rsid w:val="00677098"/>
    <w:rsid w:val="00690EF2"/>
    <w:rsid w:val="0069341D"/>
    <w:rsid w:val="006A433B"/>
    <w:rsid w:val="006A6F71"/>
    <w:rsid w:val="006B5414"/>
    <w:rsid w:val="006B66BB"/>
    <w:rsid w:val="006C64A4"/>
    <w:rsid w:val="006D7157"/>
    <w:rsid w:val="006E06B3"/>
    <w:rsid w:val="006F2649"/>
    <w:rsid w:val="007141EA"/>
    <w:rsid w:val="0071617C"/>
    <w:rsid w:val="007202C9"/>
    <w:rsid w:val="007205E6"/>
    <w:rsid w:val="00725A86"/>
    <w:rsid w:val="007343EA"/>
    <w:rsid w:val="00746CFD"/>
    <w:rsid w:val="007516BC"/>
    <w:rsid w:val="00752AAD"/>
    <w:rsid w:val="0075348D"/>
    <w:rsid w:val="007578E8"/>
    <w:rsid w:val="00764BB7"/>
    <w:rsid w:val="00771C11"/>
    <w:rsid w:val="007B0CF4"/>
    <w:rsid w:val="007B1F0D"/>
    <w:rsid w:val="007C64D3"/>
    <w:rsid w:val="007E6926"/>
    <w:rsid w:val="007F6BA4"/>
    <w:rsid w:val="008047B2"/>
    <w:rsid w:val="00810853"/>
    <w:rsid w:val="00817980"/>
    <w:rsid w:val="00820F40"/>
    <w:rsid w:val="00822254"/>
    <w:rsid w:val="00830FB3"/>
    <w:rsid w:val="0085787A"/>
    <w:rsid w:val="00862A69"/>
    <w:rsid w:val="00862BCE"/>
    <w:rsid w:val="00873E6F"/>
    <w:rsid w:val="008800F1"/>
    <w:rsid w:val="00880546"/>
    <w:rsid w:val="00883B8B"/>
    <w:rsid w:val="008903BA"/>
    <w:rsid w:val="00896117"/>
    <w:rsid w:val="008A0CF2"/>
    <w:rsid w:val="008A2053"/>
    <w:rsid w:val="008A5030"/>
    <w:rsid w:val="008B514D"/>
    <w:rsid w:val="008C28B0"/>
    <w:rsid w:val="008C7BDB"/>
    <w:rsid w:val="008D057A"/>
    <w:rsid w:val="008D1C17"/>
    <w:rsid w:val="008E3AD2"/>
    <w:rsid w:val="008E52F8"/>
    <w:rsid w:val="009025D0"/>
    <w:rsid w:val="00907CE6"/>
    <w:rsid w:val="009127FB"/>
    <w:rsid w:val="00940312"/>
    <w:rsid w:val="00941928"/>
    <w:rsid w:val="00944C9C"/>
    <w:rsid w:val="009466DA"/>
    <w:rsid w:val="00966B30"/>
    <w:rsid w:val="00970C87"/>
    <w:rsid w:val="00980A67"/>
    <w:rsid w:val="009811F7"/>
    <w:rsid w:val="00982BEE"/>
    <w:rsid w:val="00991907"/>
    <w:rsid w:val="00991A89"/>
    <w:rsid w:val="009A16A8"/>
    <w:rsid w:val="009A2D0E"/>
    <w:rsid w:val="009A5D63"/>
    <w:rsid w:val="009A6E83"/>
    <w:rsid w:val="009B014A"/>
    <w:rsid w:val="009B4C2B"/>
    <w:rsid w:val="009B5DD3"/>
    <w:rsid w:val="009B6F9A"/>
    <w:rsid w:val="009C126C"/>
    <w:rsid w:val="009E6D8F"/>
    <w:rsid w:val="00A00D95"/>
    <w:rsid w:val="00A01E28"/>
    <w:rsid w:val="00A049D0"/>
    <w:rsid w:val="00A40355"/>
    <w:rsid w:val="00A4362F"/>
    <w:rsid w:val="00A5651E"/>
    <w:rsid w:val="00A73F8B"/>
    <w:rsid w:val="00A909B8"/>
    <w:rsid w:val="00A91D9C"/>
    <w:rsid w:val="00A93C5E"/>
    <w:rsid w:val="00AA238F"/>
    <w:rsid w:val="00AA6375"/>
    <w:rsid w:val="00AB02F9"/>
    <w:rsid w:val="00AB4B0F"/>
    <w:rsid w:val="00AB68F4"/>
    <w:rsid w:val="00AB7E73"/>
    <w:rsid w:val="00AD2C28"/>
    <w:rsid w:val="00AD57F0"/>
    <w:rsid w:val="00AE48D7"/>
    <w:rsid w:val="00AE49EA"/>
    <w:rsid w:val="00AE6220"/>
    <w:rsid w:val="00AF0866"/>
    <w:rsid w:val="00AF7E01"/>
    <w:rsid w:val="00B00722"/>
    <w:rsid w:val="00B03157"/>
    <w:rsid w:val="00B04303"/>
    <w:rsid w:val="00B05B55"/>
    <w:rsid w:val="00B10677"/>
    <w:rsid w:val="00B20793"/>
    <w:rsid w:val="00B20B52"/>
    <w:rsid w:val="00B21EFF"/>
    <w:rsid w:val="00B23AD7"/>
    <w:rsid w:val="00B25EE4"/>
    <w:rsid w:val="00B30BC8"/>
    <w:rsid w:val="00B41689"/>
    <w:rsid w:val="00B4689D"/>
    <w:rsid w:val="00B50D37"/>
    <w:rsid w:val="00B61BB5"/>
    <w:rsid w:val="00B63E00"/>
    <w:rsid w:val="00B663D4"/>
    <w:rsid w:val="00B676FF"/>
    <w:rsid w:val="00B71A7B"/>
    <w:rsid w:val="00B7380C"/>
    <w:rsid w:val="00B764E8"/>
    <w:rsid w:val="00B8417A"/>
    <w:rsid w:val="00B870CB"/>
    <w:rsid w:val="00B92CDE"/>
    <w:rsid w:val="00B96026"/>
    <w:rsid w:val="00B9785A"/>
    <w:rsid w:val="00BB6354"/>
    <w:rsid w:val="00BB6508"/>
    <w:rsid w:val="00BB782F"/>
    <w:rsid w:val="00BD317F"/>
    <w:rsid w:val="00BD5B75"/>
    <w:rsid w:val="00BE538E"/>
    <w:rsid w:val="00C03989"/>
    <w:rsid w:val="00C077A3"/>
    <w:rsid w:val="00C12E75"/>
    <w:rsid w:val="00C17F2B"/>
    <w:rsid w:val="00C22E7E"/>
    <w:rsid w:val="00C3392A"/>
    <w:rsid w:val="00C367A9"/>
    <w:rsid w:val="00C374BD"/>
    <w:rsid w:val="00C42ACD"/>
    <w:rsid w:val="00C43787"/>
    <w:rsid w:val="00C46D2D"/>
    <w:rsid w:val="00C530DA"/>
    <w:rsid w:val="00C57A92"/>
    <w:rsid w:val="00C62AA8"/>
    <w:rsid w:val="00C65518"/>
    <w:rsid w:val="00C833C3"/>
    <w:rsid w:val="00C83AFF"/>
    <w:rsid w:val="00C90418"/>
    <w:rsid w:val="00C92312"/>
    <w:rsid w:val="00C94299"/>
    <w:rsid w:val="00C94A8D"/>
    <w:rsid w:val="00CB606E"/>
    <w:rsid w:val="00CB73F0"/>
    <w:rsid w:val="00CD46FE"/>
    <w:rsid w:val="00CE6BE7"/>
    <w:rsid w:val="00CF12E2"/>
    <w:rsid w:val="00CF4094"/>
    <w:rsid w:val="00CF4293"/>
    <w:rsid w:val="00CF68AF"/>
    <w:rsid w:val="00D075A4"/>
    <w:rsid w:val="00D154AE"/>
    <w:rsid w:val="00D35C32"/>
    <w:rsid w:val="00D45285"/>
    <w:rsid w:val="00D46A4B"/>
    <w:rsid w:val="00DA1D18"/>
    <w:rsid w:val="00DA49A6"/>
    <w:rsid w:val="00DA726E"/>
    <w:rsid w:val="00DB5BA5"/>
    <w:rsid w:val="00DD1599"/>
    <w:rsid w:val="00DD4B0B"/>
    <w:rsid w:val="00DD6DBA"/>
    <w:rsid w:val="00DE5585"/>
    <w:rsid w:val="00DF4357"/>
    <w:rsid w:val="00E01E49"/>
    <w:rsid w:val="00E23146"/>
    <w:rsid w:val="00E30C08"/>
    <w:rsid w:val="00E352AD"/>
    <w:rsid w:val="00E40BCC"/>
    <w:rsid w:val="00E430DB"/>
    <w:rsid w:val="00E44C03"/>
    <w:rsid w:val="00E56AF2"/>
    <w:rsid w:val="00E65348"/>
    <w:rsid w:val="00E65DA1"/>
    <w:rsid w:val="00E7026C"/>
    <w:rsid w:val="00E71373"/>
    <w:rsid w:val="00E776B9"/>
    <w:rsid w:val="00E80067"/>
    <w:rsid w:val="00E8621D"/>
    <w:rsid w:val="00EA1184"/>
    <w:rsid w:val="00EA4850"/>
    <w:rsid w:val="00EA5BD1"/>
    <w:rsid w:val="00EC69E2"/>
    <w:rsid w:val="00EF432D"/>
    <w:rsid w:val="00F004D2"/>
    <w:rsid w:val="00F03D6F"/>
    <w:rsid w:val="00F05B19"/>
    <w:rsid w:val="00F1053E"/>
    <w:rsid w:val="00F1234C"/>
    <w:rsid w:val="00F137FC"/>
    <w:rsid w:val="00F14AF0"/>
    <w:rsid w:val="00F16931"/>
    <w:rsid w:val="00F222B6"/>
    <w:rsid w:val="00F31161"/>
    <w:rsid w:val="00F3131F"/>
    <w:rsid w:val="00F33E8C"/>
    <w:rsid w:val="00F3763F"/>
    <w:rsid w:val="00F446F1"/>
    <w:rsid w:val="00F45B30"/>
    <w:rsid w:val="00F62843"/>
    <w:rsid w:val="00F656F9"/>
    <w:rsid w:val="00F8385F"/>
    <w:rsid w:val="00F8462E"/>
    <w:rsid w:val="00F952B5"/>
    <w:rsid w:val="00F96DFC"/>
    <w:rsid w:val="00FA54C9"/>
    <w:rsid w:val="00FC2D66"/>
    <w:rsid w:val="00FC3A88"/>
    <w:rsid w:val="00FF21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E2B254"/>
  <w15:docId w15:val="{70A84941-5EBD-49D1-9365-535A81002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5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0F40"/>
    <w:pPr>
      <w:tabs>
        <w:tab w:val="center" w:pos="4252"/>
        <w:tab w:val="right" w:pos="8504"/>
      </w:tabs>
      <w:snapToGrid w:val="0"/>
    </w:pPr>
  </w:style>
  <w:style w:type="character" w:customStyle="1" w:styleId="a5">
    <w:name w:val="ヘッダー (文字)"/>
    <w:basedOn w:val="a0"/>
    <w:link w:val="a4"/>
    <w:uiPriority w:val="99"/>
    <w:rsid w:val="00820F40"/>
  </w:style>
  <w:style w:type="paragraph" w:styleId="a6">
    <w:name w:val="footer"/>
    <w:basedOn w:val="a"/>
    <w:link w:val="a7"/>
    <w:uiPriority w:val="99"/>
    <w:unhideWhenUsed/>
    <w:rsid w:val="00820F40"/>
    <w:pPr>
      <w:tabs>
        <w:tab w:val="center" w:pos="4252"/>
        <w:tab w:val="right" w:pos="8504"/>
      </w:tabs>
      <w:snapToGrid w:val="0"/>
    </w:pPr>
  </w:style>
  <w:style w:type="character" w:customStyle="1" w:styleId="a7">
    <w:name w:val="フッター (文字)"/>
    <w:basedOn w:val="a0"/>
    <w:link w:val="a6"/>
    <w:uiPriority w:val="99"/>
    <w:rsid w:val="00820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194</Words>
  <Characters>1108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佐倉市</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佐倉市高齢者福祉課　流　崇</dc:creator>
  <cp:keywords/>
  <dc:description/>
  <cp:lastModifiedBy>赤嶺 増美</cp:lastModifiedBy>
  <cp:revision>3</cp:revision>
  <cp:lastPrinted>2025-12-19T06:18:00Z</cp:lastPrinted>
  <dcterms:created xsi:type="dcterms:W3CDTF">2025-12-09T04:47:00Z</dcterms:created>
  <dcterms:modified xsi:type="dcterms:W3CDTF">2025-12-19T06:32:00Z</dcterms:modified>
</cp:coreProperties>
</file>